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B18BB" w14:textId="77777777" w:rsidR="00AB5916" w:rsidRPr="0055628E" w:rsidRDefault="00AB5916" w:rsidP="005562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  <w:u w:val="single"/>
        </w:rPr>
      </w:pPr>
    </w:p>
    <w:p w14:paraId="2170789B" w14:textId="77777777" w:rsidR="00AB5916" w:rsidRPr="0055628E" w:rsidRDefault="0055628E" w:rsidP="005562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55628E">
        <w:rPr>
          <w:rFonts w:ascii="NeoSansPro-Bold" w:hAnsi="NeoSansPro-Bold" w:cs="NeoSansPro-Bold"/>
          <w:b/>
          <w:bCs/>
          <w:noProof/>
          <w:color w:val="404040"/>
          <w:sz w:val="18"/>
          <w:szCs w:val="18"/>
          <w:lang w:eastAsia="es-MX"/>
        </w:rPr>
        <w:drawing>
          <wp:inline distT="0" distB="0" distL="0" distR="0" wp14:anchorId="765E6C9A" wp14:editId="1F793447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F8E66" w14:textId="77777777" w:rsidR="00AB5916" w:rsidRPr="0055628E" w:rsidRDefault="00AB5916" w:rsidP="005562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55628E">
        <w:rPr>
          <w:rFonts w:ascii="NeoSansPro-Bold" w:hAnsi="NeoSansPro-Bold" w:cs="NeoSansPro-Bold"/>
          <w:b/>
          <w:bCs/>
          <w:sz w:val="18"/>
          <w:szCs w:val="18"/>
        </w:rPr>
        <w:t xml:space="preserve">Nombre </w:t>
      </w:r>
      <w:r w:rsidR="00206FF7" w:rsidRPr="0055628E">
        <w:rPr>
          <w:rFonts w:ascii="NeoSansPro-Regular" w:hAnsi="NeoSansPro-Regular" w:cs="NeoSansPro-Regular"/>
          <w:sz w:val="18"/>
          <w:szCs w:val="18"/>
        </w:rPr>
        <w:t>Natalia Romero Rodríguez</w:t>
      </w:r>
    </w:p>
    <w:p w14:paraId="1F96D2D2" w14:textId="77777777" w:rsidR="00AB5916" w:rsidRPr="0055628E" w:rsidRDefault="00AB5916" w:rsidP="0055628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55628E">
        <w:rPr>
          <w:rFonts w:ascii="NeoSansPro-Bold" w:hAnsi="NeoSansPro-Bold" w:cs="NeoSansPro-Bold"/>
          <w:b/>
          <w:bCs/>
          <w:sz w:val="18"/>
          <w:szCs w:val="18"/>
        </w:rPr>
        <w:t xml:space="preserve">Grado de Escolaridad </w:t>
      </w:r>
      <w:r w:rsidR="00775826" w:rsidRPr="0055628E">
        <w:rPr>
          <w:rFonts w:ascii="NeoSansPro-Regular" w:hAnsi="NeoSansPro-Regular" w:cs="NeoSansPro-Regular"/>
          <w:sz w:val="18"/>
          <w:szCs w:val="18"/>
        </w:rPr>
        <w:t>Licenciatura</w:t>
      </w:r>
      <w:r w:rsidRPr="0055628E">
        <w:rPr>
          <w:rFonts w:ascii="NeoSansPro-Regular" w:hAnsi="NeoSansPro-Regular" w:cs="NeoSansPro-Regular"/>
          <w:sz w:val="18"/>
          <w:szCs w:val="18"/>
        </w:rPr>
        <w:t xml:space="preserve"> en Derecho</w:t>
      </w:r>
    </w:p>
    <w:p w14:paraId="78228E30" w14:textId="77777777" w:rsidR="00AB5916" w:rsidRPr="0055628E" w:rsidRDefault="00AB5916" w:rsidP="0055628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55628E">
        <w:rPr>
          <w:rFonts w:ascii="NeoSansPro-Bold" w:hAnsi="NeoSansPro-Bold" w:cs="NeoSansPro-Bold"/>
          <w:b/>
          <w:bCs/>
          <w:sz w:val="18"/>
          <w:szCs w:val="18"/>
        </w:rPr>
        <w:t xml:space="preserve">Cédula Profesional </w:t>
      </w:r>
      <w:r w:rsidR="00206FF7" w:rsidRPr="0055628E">
        <w:rPr>
          <w:rFonts w:ascii="NeoSansPro-Regular" w:hAnsi="NeoSansPro-Regular" w:cs="NeoSansPro-Regular"/>
          <w:sz w:val="18"/>
          <w:szCs w:val="18"/>
        </w:rPr>
        <w:t>3820210</w:t>
      </w:r>
    </w:p>
    <w:p w14:paraId="60B5C7B7" w14:textId="77777777" w:rsidR="00206FF7" w:rsidRPr="0055628E" w:rsidRDefault="00206FF7" w:rsidP="0055628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55628E">
        <w:rPr>
          <w:rFonts w:ascii="NeoSansPro-Bold" w:hAnsi="NeoSansPro-Bold" w:cs="NeoSansPro-Bold"/>
          <w:b/>
          <w:bCs/>
          <w:sz w:val="18"/>
          <w:szCs w:val="18"/>
        </w:rPr>
        <w:t xml:space="preserve">Grado de Escolaridad </w:t>
      </w:r>
      <w:r w:rsidRPr="0055628E">
        <w:rPr>
          <w:rFonts w:ascii="NeoSansPro-Regular" w:hAnsi="NeoSansPro-Regular" w:cs="NeoSansPro-Regular"/>
          <w:sz w:val="18"/>
          <w:szCs w:val="18"/>
        </w:rPr>
        <w:t xml:space="preserve">Maestría en </w:t>
      </w:r>
      <w:r w:rsidRPr="0055628E">
        <w:rPr>
          <w:rFonts w:ascii="NeoSansPro-Regular" w:hAnsi="NeoSansPro-Regular" w:cs="NeoSansPro-Regular"/>
          <w:sz w:val="18"/>
          <w:szCs w:val="18"/>
        </w:rPr>
        <w:tab/>
        <w:t>Ciencias Penales</w:t>
      </w:r>
    </w:p>
    <w:p w14:paraId="38BB901F" w14:textId="77777777" w:rsidR="00206FF7" w:rsidRPr="0055628E" w:rsidRDefault="00206FF7" w:rsidP="0055628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55628E">
        <w:rPr>
          <w:rFonts w:ascii="NeoSansPro-Bold" w:hAnsi="NeoSansPro-Bold" w:cs="NeoSansPro-Bold"/>
          <w:b/>
          <w:bCs/>
          <w:sz w:val="18"/>
          <w:szCs w:val="18"/>
        </w:rPr>
        <w:t xml:space="preserve">Cédula Profesional </w:t>
      </w:r>
      <w:r w:rsidRPr="0055628E">
        <w:rPr>
          <w:rFonts w:ascii="NeoSansPro-Regular" w:hAnsi="NeoSansPro-Regular" w:cs="NeoSansPro-Regular"/>
          <w:sz w:val="18"/>
          <w:szCs w:val="18"/>
        </w:rPr>
        <w:t>Trámite</w:t>
      </w:r>
    </w:p>
    <w:p w14:paraId="0E94CA89" w14:textId="77777777" w:rsidR="00AB5916" w:rsidRPr="0055628E" w:rsidRDefault="00AB5916" w:rsidP="0055628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55628E">
        <w:rPr>
          <w:rFonts w:ascii="NeoSansPro-Bold" w:hAnsi="NeoSansPro-Bold" w:cs="NeoSansPro-Bold"/>
          <w:b/>
          <w:bCs/>
          <w:sz w:val="18"/>
          <w:szCs w:val="18"/>
        </w:rPr>
        <w:t xml:space="preserve">Teléfono de Oficina </w:t>
      </w:r>
      <w:r w:rsidR="00206FF7" w:rsidRPr="0055628E">
        <w:rPr>
          <w:rFonts w:ascii="NeoSansPro-Bold" w:hAnsi="NeoSansPro-Bold" w:cs="NeoSansPro-Bold"/>
          <w:b/>
          <w:bCs/>
          <w:sz w:val="18"/>
          <w:szCs w:val="18"/>
        </w:rPr>
        <w:t xml:space="preserve">271 </w:t>
      </w:r>
      <w:r w:rsidR="006D7C64" w:rsidRPr="0055628E">
        <w:rPr>
          <w:rFonts w:ascii="NeoSansPro-Regular" w:hAnsi="NeoSansPro-Regular" w:cs="NeoSansPro-Regular"/>
          <w:sz w:val="18"/>
          <w:szCs w:val="18"/>
        </w:rPr>
        <w:t>71 2 80 64</w:t>
      </w:r>
    </w:p>
    <w:p w14:paraId="65301EF5" w14:textId="44009602" w:rsidR="00AB5916" w:rsidRPr="0055628E" w:rsidRDefault="00AB5916" w:rsidP="005562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55628E">
        <w:rPr>
          <w:rFonts w:ascii="NeoSansPro-Bold" w:hAnsi="NeoSansPro-Bold" w:cs="NeoSansPro-Bold"/>
          <w:b/>
          <w:bCs/>
          <w:sz w:val="18"/>
          <w:szCs w:val="18"/>
        </w:rPr>
        <w:t>Correo Electrónic</w:t>
      </w:r>
      <w:r w:rsidR="00AF6E6A">
        <w:rPr>
          <w:rFonts w:ascii="NeoSansPro-Bold" w:hAnsi="NeoSansPro-Bold" w:cs="NeoSansPro-Bold"/>
          <w:b/>
          <w:bCs/>
          <w:sz w:val="18"/>
          <w:szCs w:val="18"/>
        </w:rPr>
        <w:t>o</w:t>
      </w:r>
      <w:r w:rsidRPr="0055628E">
        <w:rPr>
          <w:rFonts w:ascii="NeoSansPro-Bold" w:hAnsi="NeoSansPro-Bold" w:cs="NeoSansPro-Bold"/>
          <w:b/>
          <w:bCs/>
          <w:color w:val="FFFFFF"/>
          <w:sz w:val="18"/>
          <w:szCs w:val="18"/>
        </w:rPr>
        <w:t>Generales</w:t>
      </w:r>
    </w:p>
    <w:p w14:paraId="02207ABE" w14:textId="77777777" w:rsidR="00AB5916" w:rsidRPr="0055628E" w:rsidRDefault="0055628E" w:rsidP="005562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55628E">
        <w:rPr>
          <w:rFonts w:ascii="NeoSansPro-Bold" w:hAnsi="NeoSansPro-Bold" w:cs="NeoSansPro-Bold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 wp14:anchorId="07D743AA" wp14:editId="684B894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5628E">
        <w:rPr>
          <w:rFonts w:ascii="NeoSansPro-Bold" w:hAnsi="NeoSansPro-Bold" w:cs="NeoSansPro-Bold"/>
          <w:b/>
          <w:bCs/>
          <w:color w:val="FFFFFF"/>
          <w:sz w:val="18"/>
          <w:szCs w:val="18"/>
        </w:rPr>
        <w:t>Formación Académica</w:t>
      </w:r>
    </w:p>
    <w:p w14:paraId="3311876B" w14:textId="77777777" w:rsidR="00AB5916" w:rsidRPr="0055628E" w:rsidRDefault="00E413CC" w:rsidP="005562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55628E">
        <w:rPr>
          <w:rFonts w:ascii="NeoSansPro-Bold" w:hAnsi="NeoSansPro-Bold" w:cs="NeoSansPro-Bold"/>
          <w:b/>
          <w:bCs/>
          <w:sz w:val="18"/>
          <w:szCs w:val="18"/>
        </w:rPr>
        <w:t>1996</w:t>
      </w:r>
      <w:r w:rsidR="00C4749C" w:rsidRPr="0055628E">
        <w:rPr>
          <w:rFonts w:ascii="NeoSansPro-Bold" w:hAnsi="NeoSansPro-Bold" w:cs="NeoSansPro-Bold"/>
          <w:b/>
          <w:bCs/>
          <w:sz w:val="18"/>
          <w:szCs w:val="18"/>
        </w:rPr>
        <w:t>-20</w:t>
      </w:r>
      <w:r w:rsidRPr="0055628E">
        <w:rPr>
          <w:rFonts w:ascii="NeoSansPro-Bold" w:hAnsi="NeoSansPro-Bold" w:cs="NeoSansPro-Bold"/>
          <w:b/>
          <w:bCs/>
          <w:sz w:val="18"/>
          <w:szCs w:val="18"/>
        </w:rPr>
        <w:t>00</w:t>
      </w:r>
    </w:p>
    <w:p w14:paraId="4284D6C9" w14:textId="77777777" w:rsidR="00AB5916" w:rsidRPr="0055628E" w:rsidRDefault="00E413CC" w:rsidP="005562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sz w:val="18"/>
          <w:szCs w:val="18"/>
        </w:rPr>
      </w:pPr>
      <w:r w:rsidRPr="0055628E">
        <w:rPr>
          <w:rFonts w:ascii="NeoSansPro-Bold" w:hAnsi="NeoSansPro-Bold" w:cs="NeoSansPro-Regular"/>
          <w:sz w:val="18"/>
          <w:szCs w:val="18"/>
        </w:rPr>
        <w:t>Universidad Veracruzana</w:t>
      </w:r>
    </w:p>
    <w:p w14:paraId="7D30AF5D" w14:textId="77777777" w:rsidR="00E413CC" w:rsidRPr="0055628E" w:rsidRDefault="00E413CC" w:rsidP="005562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sz w:val="18"/>
          <w:szCs w:val="18"/>
        </w:rPr>
      </w:pPr>
      <w:r w:rsidRPr="0055628E">
        <w:rPr>
          <w:rFonts w:ascii="NeoSansPro-Bold" w:hAnsi="NeoSansPro-Bold" w:cs="NeoSansPro-Regular"/>
          <w:sz w:val="18"/>
          <w:szCs w:val="18"/>
        </w:rPr>
        <w:t>Facultad de Derecho de la D.G.S.E.A.</w:t>
      </w:r>
    </w:p>
    <w:p w14:paraId="4FC47487" w14:textId="77777777" w:rsidR="00E413CC" w:rsidRPr="0055628E" w:rsidRDefault="00E413CC" w:rsidP="005562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sz w:val="18"/>
          <w:szCs w:val="18"/>
        </w:rPr>
      </w:pPr>
      <w:r w:rsidRPr="0055628E">
        <w:rPr>
          <w:rFonts w:ascii="NeoSansPro-Bold" w:hAnsi="NeoSansPro-Bold" w:cs="NeoSansPro-Regular"/>
          <w:sz w:val="18"/>
          <w:szCs w:val="18"/>
        </w:rPr>
        <w:t>Licenciatura en Derecho</w:t>
      </w:r>
    </w:p>
    <w:p w14:paraId="3EB72EB1" w14:textId="77777777" w:rsidR="00E413CC" w:rsidRPr="0055628E" w:rsidRDefault="00E413CC" w:rsidP="005562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sz w:val="18"/>
          <w:szCs w:val="18"/>
        </w:rPr>
      </w:pPr>
      <w:r w:rsidRPr="0055628E">
        <w:rPr>
          <w:rFonts w:ascii="NeoSansPro-Bold" w:hAnsi="NeoSansPro-Bold" w:cs="NeoSansPro-Regular"/>
          <w:sz w:val="18"/>
          <w:szCs w:val="18"/>
        </w:rPr>
        <w:t>Coatzacoalcos, Veracruz.</w:t>
      </w:r>
    </w:p>
    <w:p w14:paraId="1487195D" w14:textId="77777777" w:rsidR="00E413CC" w:rsidRPr="0055628E" w:rsidRDefault="00E413CC" w:rsidP="005562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sz w:val="18"/>
          <w:szCs w:val="18"/>
        </w:rPr>
      </w:pPr>
    </w:p>
    <w:p w14:paraId="1DE4CF31" w14:textId="77777777" w:rsidR="00E413CC" w:rsidRPr="0055628E" w:rsidRDefault="00E413CC" w:rsidP="005562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55628E">
        <w:rPr>
          <w:rFonts w:ascii="NeoSansPro-Bold" w:hAnsi="NeoSansPro-Bold" w:cs="NeoSansPro-Bold"/>
          <w:b/>
          <w:bCs/>
          <w:sz w:val="18"/>
          <w:szCs w:val="18"/>
        </w:rPr>
        <w:t>2010-2012</w:t>
      </w:r>
    </w:p>
    <w:p w14:paraId="6DED4C6F" w14:textId="77777777" w:rsidR="00E413CC" w:rsidRPr="0055628E" w:rsidRDefault="00E413CC" w:rsidP="005562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sz w:val="18"/>
          <w:szCs w:val="18"/>
        </w:rPr>
      </w:pPr>
      <w:r w:rsidRPr="0055628E">
        <w:rPr>
          <w:rFonts w:ascii="NeoSansPro-Bold" w:hAnsi="NeoSansPro-Bold" w:cs="NeoSansPro-Regular"/>
          <w:sz w:val="18"/>
          <w:szCs w:val="18"/>
        </w:rPr>
        <w:t>Universidad Popular Autónoma de Veracruz</w:t>
      </w:r>
    </w:p>
    <w:p w14:paraId="439A4306" w14:textId="77777777" w:rsidR="00E413CC" w:rsidRPr="0055628E" w:rsidRDefault="00E413CC" w:rsidP="005562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sz w:val="18"/>
          <w:szCs w:val="18"/>
        </w:rPr>
      </w:pPr>
      <w:r w:rsidRPr="0055628E">
        <w:rPr>
          <w:rFonts w:ascii="NeoSansPro-Bold" w:hAnsi="NeoSansPro-Bold" w:cs="NeoSansPro-Regular"/>
          <w:sz w:val="18"/>
          <w:szCs w:val="18"/>
        </w:rPr>
        <w:t>Maestría en Ciencias Penales</w:t>
      </w:r>
    </w:p>
    <w:p w14:paraId="100A0B09" w14:textId="77777777" w:rsidR="006D7C64" w:rsidRPr="0055628E" w:rsidRDefault="00E413CC" w:rsidP="005562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55628E">
        <w:rPr>
          <w:rFonts w:ascii="NeoSansPro-Bold" w:hAnsi="NeoSansPro-Bold" w:cs="NeoSansPro-Regular"/>
          <w:sz w:val="18"/>
          <w:szCs w:val="18"/>
        </w:rPr>
        <w:t>Minatitlán, Veracruz.</w:t>
      </w:r>
      <w:r w:rsidRPr="0055628E">
        <w:rPr>
          <w:rFonts w:ascii="NeoSansPro-Bold" w:hAnsi="NeoSansPro-Bold" w:cs="NeoSansPro-Bold"/>
          <w:b/>
          <w:bCs/>
          <w:color w:val="FFFFFF"/>
          <w:sz w:val="18"/>
          <w:szCs w:val="18"/>
        </w:rPr>
        <w:t>20</w:t>
      </w:r>
    </w:p>
    <w:p w14:paraId="6C56012E" w14:textId="77777777" w:rsidR="00AB5916" w:rsidRPr="0055628E" w:rsidRDefault="0055628E" w:rsidP="005562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55628E">
        <w:rPr>
          <w:rFonts w:ascii="NeoSansPro-Bold" w:hAnsi="NeoSansPro-Bold" w:cs="NeoSansPro-Bold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 wp14:anchorId="34DD5ACE" wp14:editId="2AF162A9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5628E">
        <w:rPr>
          <w:rFonts w:ascii="NeoSansPro-Bold" w:hAnsi="NeoSansPro-Bold" w:cs="NeoSansPro-Bold"/>
          <w:b/>
          <w:bCs/>
          <w:color w:val="FFFFFF"/>
          <w:sz w:val="18"/>
          <w:szCs w:val="18"/>
        </w:rPr>
        <w:t>Trayectia Profesional</w:t>
      </w:r>
    </w:p>
    <w:p w14:paraId="3A78224B" w14:textId="77777777" w:rsidR="00F32AD5" w:rsidRPr="0055628E" w:rsidRDefault="00F32AD5" w:rsidP="0055628E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18"/>
          <w:szCs w:val="18"/>
        </w:rPr>
      </w:pPr>
      <w:r w:rsidRPr="0055628E">
        <w:rPr>
          <w:rFonts w:ascii="Neo Sans Pro" w:hAnsi="Neo Sans Pro"/>
          <w:color w:val="000000"/>
          <w:sz w:val="18"/>
          <w:szCs w:val="18"/>
        </w:rPr>
        <w:t>Auxiliar Administrativo en la Agencia Segunda del Ministerio Público Investigador en Minatitlán, Ver., a partir del 01 de febrero de 2001.</w:t>
      </w:r>
    </w:p>
    <w:p w14:paraId="2DC87655" w14:textId="77777777" w:rsidR="00F32AD5" w:rsidRPr="0055628E" w:rsidRDefault="00F32AD5" w:rsidP="0055628E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18"/>
          <w:szCs w:val="18"/>
        </w:rPr>
      </w:pPr>
      <w:r w:rsidRPr="0055628E">
        <w:rPr>
          <w:rFonts w:ascii="Neo Sans Pro" w:hAnsi="Neo Sans Pro"/>
          <w:color w:val="000000"/>
          <w:sz w:val="18"/>
          <w:szCs w:val="18"/>
        </w:rPr>
        <w:t>Oficial Secretario interino en la Agencia del Ministerio Público Adscrita al Juzgado Tercero de Primera Instancia en Coatzacoalcos, Ver.</w:t>
      </w:r>
    </w:p>
    <w:p w14:paraId="7E70619C" w14:textId="77777777" w:rsidR="00F32AD5" w:rsidRPr="0055628E" w:rsidRDefault="00F32AD5" w:rsidP="0055628E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18"/>
          <w:szCs w:val="18"/>
        </w:rPr>
      </w:pPr>
      <w:r w:rsidRPr="0055628E">
        <w:rPr>
          <w:rFonts w:ascii="Neo Sans Pro" w:hAnsi="Neo Sans Pro"/>
          <w:color w:val="000000"/>
          <w:sz w:val="18"/>
          <w:szCs w:val="18"/>
        </w:rPr>
        <w:t>Agente del Ministerio Público Interino Municipal en Pajapan, Ver.</w:t>
      </w:r>
    </w:p>
    <w:p w14:paraId="385D897F" w14:textId="77777777" w:rsidR="00F32AD5" w:rsidRPr="0055628E" w:rsidRDefault="00F32AD5" w:rsidP="0055628E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18"/>
          <w:szCs w:val="18"/>
        </w:rPr>
      </w:pPr>
      <w:r w:rsidRPr="0055628E">
        <w:rPr>
          <w:rFonts w:ascii="Neo Sans Pro" w:hAnsi="Neo Sans Pro"/>
          <w:color w:val="000000"/>
          <w:sz w:val="18"/>
          <w:szCs w:val="18"/>
        </w:rPr>
        <w:t>Agente del Ministerio Público Interino Investigador en Mecayapan, Ver.</w:t>
      </w:r>
    </w:p>
    <w:p w14:paraId="77708F4C" w14:textId="77777777" w:rsidR="00F32AD5" w:rsidRPr="0055628E" w:rsidRDefault="00F32AD5" w:rsidP="0055628E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18"/>
          <w:szCs w:val="18"/>
        </w:rPr>
      </w:pPr>
      <w:r w:rsidRPr="0055628E">
        <w:rPr>
          <w:rFonts w:ascii="Neo Sans Pro" w:hAnsi="Neo Sans Pro"/>
          <w:color w:val="000000"/>
          <w:sz w:val="18"/>
          <w:szCs w:val="18"/>
        </w:rPr>
        <w:t>Agente del Ministerio Público Conciliador e Investigador en Cosoleacaque, Ver. A partir del 01 de abril de 2003 al 31 de enero de 2010.</w:t>
      </w:r>
    </w:p>
    <w:p w14:paraId="34363F5C" w14:textId="77777777" w:rsidR="00F32AD5" w:rsidRPr="0055628E" w:rsidRDefault="00F32AD5" w:rsidP="0055628E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18"/>
          <w:szCs w:val="18"/>
        </w:rPr>
      </w:pPr>
      <w:r w:rsidRPr="0055628E">
        <w:rPr>
          <w:rFonts w:ascii="Neo Sans Pro" w:hAnsi="Neo Sans Pro"/>
          <w:color w:val="000000"/>
          <w:sz w:val="18"/>
          <w:szCs w:val="18"/>
        </w:rPr>
        <w:t>Agente del Ministerio Público Especializado en Responsabilidad Juvenil y de Conciliación en Minatitlán, Ver. A partir del 01 de Febrero de 2010.</w:t>
      </w:r>
    </w:p>
    <w:p w14:paraId="202983DE" w14:textId="77777777" w:rsidR="00F32AD5" w:rsidRPr="0055628E" w:rsidRDefault="00F32AD5" w:rsidP="0055628E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18"/>
          <w:szCs w:val="18"/>
        </w:rPr>
      </w:pPr>
      <w:r w:rsidRPr="0055628E">
        <w:rPr>
          <w:rFonts w:ascii="Neo Sans Pro" w:hAnsi="Neo Sans Pro"/>
          <w:color w:val="000000"/>
          <w:sz w:val="18"/>
          <w:szCs w:val="18"/>
        </w:rPr>
        <w:t>Agente del Ministerio Público Encargada del Despacho de la Agencia Segunda Investigadora en Cosoleacaque, Ver. A partir del 15 de Febrero de 2015.</w:t>
      </w:r>
    </w:p>
    <w:p w14:paraId="73B48E26" w14:textId="77777777" w:rsidR="00F32AD5" w:rsidRPr="0055628E" w:rsidRDefault="00F32AD5" w:rsidP="0055628E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18"/>
          <w:szCs w:val="18"/>
        </w:rPr>
      </w:pPr>
      <w:r w:rsidRPr="0055628E">
        <w:rPr>
          <w:rFonts w:ascii="Neo Sans Pro" w:hAnsi="Neo Sans Pro"/>
          <w:color w:val="000000"/>
          <w:sz w:val="18"/>
          <w:szCs w:val="18"/>
        </w:rPr>
        <w:t>Fiscal Primera en la Sub Unidad Integral de Cosoleacaque  del XXI Distrito Judicial de Coatzacoalcos, a partir del 10 de Noviembre de 2015.</w:t>
      </w:r>
    </w:p>
    <w:p w14:paraId="70BE31FA" w14:textId="77777777" w:rsidR="00F32AD5" w:rsidRPr="0055628E" w:rsidRDefault="00F32AD5" w:rsidP="0055628E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18"/>
          <w:szCs w:val="18"/>
        </w:rPr>
      </w:pPr>
      <w:r w:rsidRPr="0055628E">
        <w:rPr>
          <w:rFonts w:ascii="Neo Sans Pro" w:hAnsi="Neo Sans Pro"/>
          <w:color w:val="000000"/>
          <w:sz w:val="18"/>
          <w:szCs w:val="18"/>
        </w:rPr>
        <w:t>Fiscal Quinto en la Unidad Integral de Procuración de Justicia del XXI Distrito Judicial en Coatzacoalcos, a partir del 15 de Septiembre de 2016.</w:t>
      </w:r>
    </w:p>
    <w:p w14:paraId="4B902C7F" w14:textId="77777777" w:rsidR="00F32AD5" w:rsidRPr="0055628E" w:rsidRDefault="00F32AD5" w:rsidP="0055628E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18"/>
          <w:szCs w:val="18"/>
        </w:rPr>
      </w:pPr>
      <w:r w:rsidRPr="0055628E">
        <w:rPr>
          <w:rFonts w:ascii="Neo Sans Pro" w:hAnsi="Neo Sans Pro"/>
          <w:color w:val="000000"/>
          <w:sz w:val="18"/>
          <w:szCs w:val="18"/>
        </w:rPr>
        <w:t>Fiscal Primera en la Sub Unidad Integral de Cosoleacaque  del XXI Distrito Judicial de Coatzacoalcos, a partir del 01 de Agosto de 2017.</w:t>
      </w:r>
    </w:p>
    <w:p w14:paraId="7507D488" w14:textId="77777777" w:rsidR="00F32AD5" w:rsidRPr="0055628E" w:rsidRDefault="00F32AD5" w:rsidP="0055628E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18"/>
          <w:szCs w:val="18"/>
        </w:rPr>
      </w:pPr>
      <w:r w:rsidRPr="0055628E">
        <w:rPr>
          <w:rFonts w:ascii="Neo Sans Pro" w:hAnsi="Neo Sans Pro"/>
          <w:color w:val="000000"/>
          <w:sz w:val="18"/>
          <w:szCs w:val="18"/>
        </w:rPr>
        <w:t>Actualmente Fiscal Décima de la Unidad Integral del XIV Distrito Judicial en Córdoba, a partir del 02 de Diciembre de 2019.</w:t>
      </w:r>
    </w:p>
    <w:p w14:paraId="487161C9" w14:textId="77777777" w:rsidR="00AB5916" w:rsidRPr="0055628E" w:rsidRDefault="0055628E" w:rsidP="005562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55628E">
        <w:rPr>
          <w:rFonts w:ascii="NeoSansPro-Bold" w:hAnsi="NeoSansPro-Bold" w:cs="NeoSansPro-Bold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 wp14:anchorId="0962AE5C" wp14:editId="29C7C568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5628E">
        <w:rPr>
          <w:rFonts w:ascii="NeoSansPro-Bold" w:hAnsi="NeoSansPro-Bold" w:cs="NeoSansPro-Bold"/>
          <w:b/>
          <w:bCs/>
          <w:color w:val="FFFFFF"/>
          <w:sz w:val="18"/>
          <w:szCs w:val="18"/>
        </w:rPr>
        <w:t>Aréas de Conocimiento</w:t>
      </w:r>
    </w:p>
    <w:p w14:paraId="40C149F1" w14:textId="77777777" w:rsidR="00AB5916" w:rsidRPr="0055628E" w:rsidRDefault="00AB5916" w:rsidP="0055628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</w:p>
    <w:p w14:paraId="523E67EF" w14:textId="77777777" w:rsidR="00AB5916" w:rsidRPr="0055628E" w:rsidRDefault="00AB5916" w:rsidP="0055628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55628E">
        <w:rPr>
          <w:rFonts w:ascii="NeoSansPro-Regular" w:hAnsi="NeoSansPro-Regular" w:cs="NeoSansPro-Regular"/>
          <w:sz w:val="18"/>
          <w:szCs w:val="18"/>
        </w:rPr>
        <w:t>Derecho Constitucional</w:t>
      </w:r>
    </w:p>
    <w:p w14:paraId="3F261D4E" w14:textId="77777777" w:rsidR="00AB5916" w:rsidRPr="0055628E" w:rsidRDefault="00AB5916" w:rsidP="0055628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55628E">
        <w:rPr>
          <w:rFonts w:ascii="NeoSansPro-Regular" w:hAnsi="NeoSansPro-Regular" w:cs="NeoSansPro-Regular"/>
          <w:sz w:val="18"/>
          <w:szCs w:val="18"/>
        </w:rPr>
        <w:t>Derecho Administrativo</w:t>
      </w:r>
    </w:p>
    <w:p w14:paraId="343F1F3D" w14:textId="77777777" w:rsidR="00AB5916" w:rsidRPr="0055628E" w:rsidRDefault="00AB5916" w:rsidP="0055628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55628E">
        <w:rPr>
          <w:rFonts w:ascii="NeoSansPro-Regular" w:hAnsi="NeoSansPro-Regular" w:cs="NeoSansPro-Regular"/>
          <w:sz w:val="18"/>
          <w:szCs w:val="18"/>
        </w:rPr>
        <w:t>Derecho Civil</w:t>
      </w:r>
    </w:p>
    <w:p w14:paraId="749E4232" w14:textId="77777777" w:rsidR="006B643A" w:rsidRPr="0055628E" w:rsidRDefault="00AB5916" w:rsidP="0055628E">
      <w:pPr>
        <w:spacing w:line="240" w:lineRule="auto"/>
        <w:rPr>
          <w:sz w:val="18"/>
          <w:szCs w:val="18"/>
        </w:rPr>
      </w:pPr>
      <w:r w:rsidRPr="0055628E">
        <w:rPr>
          <w:rFonts w:ascii="NeoSansPro-Regular" w:hAnsi="NeoSansPro-Regular" w:cs="NeoSansPro-Regular"/>
          <w:sz w:val="18"/>
          <w:szCs w:val="18"/>
        </w:rPr>
        <w:t>Derecho Penal</w:t>
      </w:r>
    </w:p>
    <w:sectPr w:rsidR="006B643A" w:rsidRPr="0055628E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EE9B3" w14:textId="77777777" w:rsidR="00607F96" w:rsidRDefault="00607F96" w:rsidP="00AB5916">
      <w:pPr>
        <w:spacing w:after="0" w:line="240" w:lineRule="auto"/>
      </w:pPr>
      <w:r>
        <w:separator/>
      </w:r>
    </w:p>
  </w:endnote>
  <w:endnote w:type="continuationSeparator" w:id="0">
    <w:p w14:paraId="1FF2FC7C" w14:textId="77777777" w:rsidR="00607F96" w:rsidRDefault="00607F9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Verdana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342E1" w14:textId="77777777" w:rsidR="00AB5916" w:rsidRDefault="0055628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CDAEC2D" wp14:editId="55A35C34">
          <wp:simplePos x="0" y="0"/>
          <wp:positionH relativeFrom="column">
            <wp:posOffset>-1828165</wp:posOffset>
          </wp:positionH>
          <wp:positionV relativeFrom="paragraph">
            <wp:posOffset>20955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CF348" w14:textId="77777777" w:rsidR="00607F96" w:rsidRDefault="00607F96" w:rsidP="00AB5916">
      <w:pPr>
        <w:spacing w:after="0" w:line="240" w:lineRule="auto"/>
      </w:pPr>
      <w:r>
        <w:separator/>
      </w:r>
    </w:p>
  </w:footnote>
  <w:footnote w:type="continuationSeparator" w:id="0">
    <w:p w14:paraId="150ACC2E" w14:textId="77777777" w:rsidR="00607F96" w:rsidRDefault="00607F9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3CB51" w14:textId="77777777" w:rsidR="00AB5916" w:rsidRDefault="0055628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092CE67" wp14:editId="0B0513F2">
          <wp:simplePos x="0" y="0"/>
          <wp:positionH relativeFrom="column">
            <wp:posOffset>-1047115</wp:posOffset>
          </wp:positionH>
          <wp:positionV relativeFrom="paragraph">
            <wp:posOffset>283845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34B35"/>
    <w:multiLevelType w:val="hybridMultilevel"/>
    <w:tmpl w:val="EFDA1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81768"/>
    <w:rsid w:val="00196774"/>
    <w:rsid w:val="0020560C"/>
    <w:rsid w:val="00206FF7"/>
    <w:rsid w:val="00240B65"/>
    <w:rsid w:val="002958D3"/>
    <w:rsid w:val="003038EB"/>
    <w:rsid w:val="00304E91"/>
    <w:rsid w:val="00415D7C"/>
    <w:rsid w:val="00462C41"/>
    <w:rsid w:val="004A1170"/>
    <w:rsid w:val="004B2D6E"/>
    <w:rsid w:val="004E4FFA"/>
    <w:rsid w:val="005502F5"/>
    <w:rsid w:val="0055628E"/>
    <w:rsid w:val="00592675"/>
    <w:rsid w:val="005A32B3"/>
    <w:rsid w:val="005B363C"/>
    <w:rsid w:val="00600D12"/>
    <w:rsid w:val="00607F96"/>
    <w:rsid w:val="00680693"/>
    <w:rsid w:val="006B643A"/>
    <w:rsid w:val="006D7C64"/>
    <w:rsid w:val="00726727"/>
    <w:rsid w:val="00775826"/>
    <w:rsid w:val="00A66637"/>
    <w:rsid w:val="00AB5916"/>
    <w:rsid w:val="00AF6E6A"/>
    <w:rsid w:val="00B14EDD"/>
    <w:rsid w:val="00C4749C"/>
    <w:rsid w:val="00CC1622"/>
    <w:rsid w:val="00CE7F12"/>
    <w:rsid w:val="00D03386"/>
    <w:rsid w:val="00DB2FA1"/>
    <w:rsid w:val="00DE2E01"/>
    <w:rsid w:val="00DF1459"/>
    <w:rsid w:val="00E413CC"/>
    <w:rsid w:val="00E71AD8"/>
    <w:rsid w:val="00EA7FA4"/>
    <w:rsid w:val="00F32AD5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7758DC"/>
  <w15:docId w15:val="{0AD203F2-C140-49D7-8256-CD43375A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74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4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4</cp:revision>
  <cp:lastPrinted>2019-10-01T03:44:00Z</cp:lastPrinted>
  <dcterms:created xsi:type="dcterms:W3CDTF">2020-04-02T17:23:00Z</dcterms:created>
  <dcterms:modified xsi:type="dcterms:W3CDTF">2020-07-05T17:32:00Z</dcterms:modified>
</cp:coreProperties>
</file>